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40"/>
        <w:jc w:val="center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  <w:t>MODELO III: OFERTA</w:t>
      </w:r>
    </w:p>
    <w:p>
      <w:pPr>
        <w:pStyle w:val="Normal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Don/Doña ………………………………………………………….…, con DNI núm. ……………………..…, en su propio nombre/ en representación de la empresa ………………………………………………….…, en calidad de (1)……………………………………..…,</w:t>
      </w:r>
    </w:p>
    <w:p>
      <w:pPr>
        <w:pStyle w:val="Normal"/>
        <w:spacing w:before="0" w:after="140"/>
        <w:jc w:val="both"/>
        <w:rPr>
          <w:rFonts w:ascii="Arial" w:hAnsi="Arial" w:cs="Arial"/>
          <w:b/>
          <w:i/>
          <w:i/>
          <w:color w:val="000000"/>
          <w:sz w:val="21"/>
        </w:rPr>
      </w:pPr>
      <w:r>
        <w:rPr>
          <w:rFonts w:cs="Arial" w:ascii="Arial" w:hAnsi="Arial"/>
          <w:b/>
          <w:i/>
          <w:color w:val="000000"/>
          <w:sz w:val="21"/>
        </w:rPr>
        <w:t>MANIFIESTA</w:t>
      </w:r>
    </w:p>
    <w:p>
      <w:pPr>
        <w:pStyle w:val="Normal"/>
        <w:jc w:val="both"/>
        <w:rPr/>
      </w:pPr>
      <w:r>
        <w:rPr>
          <w:rFonts w:cs="Arial" w:ascii="Arial" w:hAnsi="Arial"/>
          <w:b/>
          <w:i/>
          <w:color w:val="000000"/>
          <w:sz w:val="21"/>
        </w:rPr>
        <w:t>PRIMERO.-</w:t>
      </w:r>
      <w:r>
        <w:rPr>
          <w:rFonts w:cs="Arial" w:ascii="Arial" w:hAnsi="Arial"/>
          <w:i/>
          <w:color w:val="000000"/>
          <w:sz w:val="21"/>
        </w:rPr>
        <w:t xml:space="preserve"> Que, enterado/a del anuncio publicado el día ………. de ………………… de........., referente al procedimiento convocado para la contratación de </w:t>
      </w:r>
      <w:r>
        <w:rPr>
          <w:rFonts w:cs="Arial" w:ascii="Arial" w:hAnsi="Arial"/>
          <w:b/>
          <w:i/>
          <w:color w:val="000000"/>
          <w:sz w:val="21"/>
        </w:rPr>
        <w:t>“</w:t>
      </w:r>
      <w:r>
        <w:rPr>
          <w:rFonts w:cs="Arial" w:ascii="Arial" w:hAnsi="Arial"/>
          <w:b/>
          <w:i/>
          <w:color w:val="000000"/>
          <w:sz w:val="22"/>
        </w:rPr>
        <w:t xml:space="preserve">Solución de módulo de IA de procesado Inteligente de Documentos </w:t>
      </w:r>
      <w:r>
        <w:rPr>
          <w:rFonts w:cs="Arial" w:ascii="Arial" w:hAnsi="Arial"/>
          <w:b/>
          <w:i/>
          <w:color w:val="000000"/>
          <w:sz w:val="21"/>
        </w:rPr>
        <w:t xml:space="preserve">”, </w:t>
      </w:r>
      <w:r>
        <w:rPr>
          <w:rFonts w:cs="Arial" w:ascii="Arial" w:hAnsi="Arial"/>
          <w:b/>
          <w:i/>
          <w:color w:val="000000"/>
          <w:sz w:val="22"/>
        </w:rPr>
        <w:t>expediente 617883</w:t>
      </w:r>
      <w:r>
        <w:rPr>
          <w:rFonts w:cs="Arial" w:ascii="Arial" w:hAnsi="Arial"/>
          <w:b/>
          <w:i/>
          <w:color w:val="000000"/>
          <w:sz w:val="21"/>
        </w:rPr>
        <w:t>,</w:t>
      </w:r>
      <w:r>
        <w:rPr>
          <w:rFonts w:cs="Arial" w:ascii="Arial" w:hAnsi="Arial"/>
          <w:i/>
          <w:color w:val="000000"/>
          <w:sz w:val="21"/>
        </w:rPr>
        <w:t xml:space="preserve"> licitado por el Ayuntamiento de Zaragoza y, teniendo capacidad legal para ser contratista, se compromete con sujeción en un todo a al Pliego de cláusulas administrativas y de prescripciones técnicas que acepta expresamente, a tomar a su cargo la ejecución del contrato referido, cuyo contenido declara conocer y aceptar plenamente, de acuerdo con las siguientes condiciones que se ofertan:</w:t>
      </w:r>
    </w:p>
    <w:p>
      <w:pPr>
        <w:pStyle w:val="Normal"/>
        <w:rPr>
          <w:rFonts w:ascii="Arial" w:hAnsi="Arial" w:eastAsia="Times New Roman" w:cs="Arial"/>
          <w:i/>
          <w:i/>
          <w:color w:val="000000"/>
          <w:sz w:val="21"/>
        </w:rPr>
      </w:pPr>
      <w:r>
        <w:rPr>
          <w:rFonts w:eastAsia="Times New Roman" w:cs="Arial" w:ascii="Arial" w:hAnsi="Arial"/>
          <w:i/>
          <w:color w:val="000000"/>
          <w:sz w:val="21"/>
        </w:rPr>
        <w:t>- Oferta técnica (adjuntar como documento anexo)</w:t>
      </w:r>
    </w:p>
    <w:p>
      <w:pPr>
        <w:pStyle w:val="BodyText"/>
        <w:rPr/>
      </w:pPr>
      <w:r>
        <w:rPr/>
        <w:t>- Criterios de valoración</w:t>
      </w:r>
    </w:p>
    <w:p>
      <w:pPr>
        <w:pStyle w:val="BodyText"/>
        <w:numPr>
          <w:ilvl w:val="0"/>
          <w:numId w:val="2"/>
        </w:numPr>
        <w:rPr/>
      </w:pPr>
      <w:r>
        <w:rPr/>
        <w:t>RQO1. PRECIO Servicios desarrollo. : importe sin IVA</w:t>
      </w:r>
    </w:p>
    <w:p>
      <w:pPr>
        <w:pStyle w:val="BodyText"/>
        <w:numPr>
          <w:ilvl w:val="0"/>
          <w:numId w:val="2"/>
        </w:numPr>
        <w:rPr/>
      </w:pPr>
      <w:r>
        <w:rPr/>
        <w:t>RQO2. PRECIO Bolsa de horas :: importe sin IVA</w:t>
      </w:r>
    </w:p>
    <w:p>
      <w:pPr>
        <w:pStyle w:val="BodyText"/>
        <w:numPr>
          <w:ilvl w:val="0"/>
          <w:numId w:val="2"/>
        </w:numPr>
        <w:rPr/>
      </w:pPr>
      <w:r>
        <w:rPr>
          <w:rStyle w:val="Emphasis"/>
        </w:rPr>
        <w:t xml:space="preserve">RQO3.BOLSA_HORAS. Número de horas </w:t>
      </w:r>
    </w:p>
    <w:p>
      <w:pPr>
        <w:pStyle w:val="BodyText"/>
        <w:numPr>
          <w:ilvl w:val="0"/>
          <w:numId w:val="2"/>
        </w:numPr>
        <w:rPr/>
      </w:pPr>
      <w:r>
        <w:rPr>
          <w:rStyle w:val="Emphasis"/>
        </w:rPr>
        <w:t>RQO4.TIPOS_DOCUMENTALES. Número de tipos documentales a analizar</w:t>
      </w:r>
    </w:p>
    <w:p>
      <w:pPr>
        <w:pStyle w:val="BodyText"/>
        <w:rPr/>
      </w:pPr>
      <w:r>
        <w:rPr>
          <w:rStyle w:val="Emphasis"/>
        </w:rPr>
        <w:t>En base a la memoria técnica</w:t>
        <w:tab/>
      </w:r>
    </w:p>
    <w:p>
      <w:pPr>
        <w:pStyle w:val="BodyText"/>
        <w:numPr>
          <w:ilvl w:val="0"/>
          <w:numId w:val="1"/>
        </w:numPr>
        <w:rPr/>
      </w:pPr>
      <w:r>
        <w:rPr>
          <w:rStyle w:val="Emphasis"/>
          <w:i w:val="false"/>
        </w:rPr>
        <w:t>RQS1  Calidad de la propuesta metodológica y de diseño de los módulos PDI</w:t>
      </w:r>
    </w:p>
    <w:p>
      <w:pPr>
        <w:pStyle w:val="BodyText"/>
        <w:numPr>
          <w:ilvl w:val="0"/>
          <w:numId w:val="1"/>
        </w:numPr>
        <w:rPr/>
      </w:pPr>
      <w:r>
        <w:rPr>
          <w:rStyle w:val="Emphasis"/>
          <w:i w:val="false"/>
        </w:rPr>
        <w:t xml:space="preserve">RQS2 Calidad de la propuesta metodológica y de diseño del API de integracion 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(deberá indicarse en el modelo la información que debe aparecer -oferta de precio, oferta de plazo de ejecución, etc…-, en virtud de los criterios de adjudicación establecidos en el expediente)</w:t>
      </w:r>
    </w:p>
    <w:p>
      <w:pPr>
        <w:pStyle w:val="Normal"/>
        <w:spacing w:before="0" w:after="140"/>
        <w:jc w:val="both"/>
        <w:rPr/>
      </w:pPr>
      <w:r>
        <w:rPr>
          <w:rFonts w:cs="Arial" w:ascii="Arial" w:hAnsi="Arial"/>
          <w:b/>
          <w:i/>
          <w:color w:val="000000"/>
          <w:sz w:val="21"/>
        </w:rPr>
        <w:t>SEGUNDO</w:t>
      </w:r>
      <w:r>
        <w:rPr>
          <w:rFonts w:cs="Arial" w:ascii="Arial" w:hAnsi="Arial"/>
          <w:i/>
          <w:color w:val="000000"/>
          <w:sz w:val="21"/>
        </w:rPr>
        <w:t>.- En la elaboración de esta oferta se han tenido en cuenta las obligaciones derivadas de las disposiciones vigentes, y en particular las aplicables en materia de fiscalidad, protección de datos, protección del medio ambiente, protección del empleo, igualdad de género, condiciones de trabajo, prevención de riesgos laborales e inserción sociolaboral de las personas con discapacidad, y la obligación de contratar a un número o porcentaje específico de personas con discapacidad.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Todo ello de acuerdo con lo establecido en el Pliego de cláusulas administrativas y de prescripciones técnicas, cuyo contenido declara conocer y acepta plenamente.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center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(Lugar, fecha y firma del representante).</w:t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140"/>
        <w:jc w:val="both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</w:r>
    </w:p>
    <w:p>
      <w:pPr>
        <w:pStyle w:val="Normal"/>
        <w:spacing w:before="0" w:after="0"/>
        <w:jc w:val="center"/>
        <w:rPr>
          <w:rFonts w:ascii="Arial" w:hAnsi="Arial" w:cs="Arial"/>
          <w:i/>
          <w:i/>
          <w:color w:val="000000"/>
          <w:sz w:val="21"/>
        </w:rPr>
      </w:pPr>
      <w:r>
        <w:rPr>
          <w:rFonts w:cs="Arial" w:ascii="Arial" w:hAnsi="Arial"/>
          <w:i/>
          <w:color w:val="000000"/>
          <w:sz w:val="21"/>
        </w:rPr>
        <w:t>(1) Indíquese la representación que ostenta el declarante en la empresa.</w:t>
      </w:r>
    </w:p>
    <w:sectPr>
      <w:headerReference w:type="default" r:id="rId2"/>
      <w:type w:val="nextPage"/>
      <w:pgSz w:w="11906" w:h="16838"/>
      <w:pgMar w:left="1134" w:right="1134" w:gutter="0" w:header="1134" w:top="1190" w:footer="0" w:bottom="1134"/>
      <w:pgNumType w:start="9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auto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rebuchet MS" w:hAnsi="Trebuchet MS" w:eastAsia="Tahoma" w:cs="Trebuchet MS"/>
        <w:b/>
      </w:rPr>
    </w:pPr>
    <w:r>
      <w:rPr>
        <w:rFonts w:eastAsia="Tahoma" w:cs="Trebuchet MS" w:ascii="Trebuchet MS" w:hAnsi="Trebuchet MS"/>
        <w:b/>
      </w:rPr>
      <w:t xml:space="preserve">(LOGO DE LA EMPRESA) </w:t>
    </w:r>
  </w:p>
  <w:p>
    <w:pPr>
      <w:pStyle w:val="Normal"/>
      <w:spacing w:before="0" w:after="0"/>
      <w:jc w:val="center"/>
      <w:rPr/>
    </w:pPr>
    <w:r>
      <w:rPr>
        <w:rFonts w:eastAsia="Trebuchet MS" w:cs="Trebuchet MS" w:ascii="Trebuchet MS" w:hAnsi="Trebuchet MS"/>
        <w:b/>
      </w:rPr>
      <w:t xml:space="preserve"> </w:t>
    </w:r>
    <w:r>
      <w:rPr>
        <w:rFonts w:eastAsia="Tahoma" w:cs="Trebuchet MS" w:ascii="Trebuchet MS" w:hAnsi="Trebuchet MS"/>
        <w:b/>
      </w:rPr>
      <w:tab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lang w:val="es-ES" w:eastAsia="zh-CN" w:bidi="hi-IN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  <w:lang w:val="es-ES" w:eastAsia="zh-CN" w:bidi="hi-IN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lang w:val="es-ES" w:eastAsia="zh-CN" w:bidi="hi-IN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lang w:val="es-ES" w:eastAsia="zh-CN" w:bidi="hi-IN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lang w:val="es-ES" w:eastAsia="zh-CN" w:bidi="hi-IN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lang w:val="es-ES" w:eastAsia="zh-CN" w:bidi="hi-IN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lang w:val="es-ES" w:eastAsia="zh-CN" w:bidi="hi-IN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lang w:val="es-ES" w:eastAsia="zh-CN" w:bidi="hi-IN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lang w:val="es-ES" w:eastAsia="zh-CN" w:bidi="hi-IN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lang w:val="es-ES" w:eastAsia="zh-CN" w:bidi="hi-IN"/>
      </w:rPr>
    </w:lvl>
    <w:lvl w:ilvl="1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  <w:lang w:val="es-ES" w:eastAsia="zh-CN" w:bidi="hi-IN"/>
      </w:rPr>
    </w:lvl>
    <w:lvl w:ilvl="2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lang w:val="es-ES" w:eastAsia="zh-CN" w:bidi="hi-IN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  <w:lang w:val="es-ES" w:eastAsia="zh-CN" w:bidi="hi-IN"/>
      </w:rPr>
    </w:lvl>
    <w:lvl w:ilvl="4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lang w:val="es-ES" w:eastAsia="zh-CN" w:bidi="hi-IN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  <w:lang w:val="es-ES" w:eastAsia="zh-CN" w:bidi="hi-IN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lang w:val="es-ES" w:eastAsia="zh-CN" w:bidi="hi-IN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  <w:lang w:val="es-ES" w:eastAsia="zh-CN" w:bidi="hi-IN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lang w:val="es-ES" w:eastAsia="zh-CN" w:bidi="hi-IN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142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WW8Num1z0">
    <w:name w:val="WW8Num1z0"/>
    <w:qFormat/>
    <w:rPr>
      <w:rFonts w:ascii="Symbol" w:hAnsi="Symbol" w:cs="Symbol"/>
      <w:lang w:val="es-ES" w:eastAsia="zh-CN" w:bidi="hi-IN"/>
    </w:rPr>
  </w:style>
  <w:style w:type="character" w:styleId="WW8Num2z0">
    <w:name w:val="WW8Num2z0"/>
    <w:qFormat/>
    <w:rPr>
      <w:rFonts w:ascii="Symbol" w:hAnsi="Symbol" w:cs="Symbol"/>
      <w:lang w:val="es-ES" w:eastAsia="zh-CN" w:bidi="hi-IN"/>
    </w:rPr>
  </w:style>
  <w:style w:type="character" w:styleId="Fuentedeprrafopredeter">
    <w:name w:val="Fuente de párrafo predeter.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Emphasis">
    <w:name w:val="Emphasis"/>
    <w:qFormat/>
    <w:rPr>
      <w:i/>
      <w:i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Liberation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Epgrafe">
    <w:name w:val="Epígrafe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ormal1">
    <w:name w:val="Normal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eastAsia="zh-CN" w:bidi="hi-IN"/>
    </w:rPr>
  </w:style>
  <w:style w:type="paragraph" w:styleId="NoList">
    <w:name w:val="No List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en-US" w:eastAsia="zh-CN" w:bidi="hi-IN"/>
    </w:rPr>
  </w:style>
  <w:style w:type="paragraph" w:styleId="HeaderandFooter">
    <w:name w:val="Header and Footer"/>
    <w:basedOn w:val="Normal"/>
    <w:qFormat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ceraypie">
    <w:name w:val="Cabecera y pie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/>
    <w:rPr/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YTOPRED">
    <w:name w:val="AYTO_PRED"/>
    <w:basedOn w:val="Normal"/>
    <w:qFormat/>
    <w:pPr>
      <w:spacing w:before="0" w:after="0"/>
      <w:ind w:firstLine="283" w:start="0" w:end="0"/>
      <w:jc w:val="both"/>
    </w:pPr>
    <w:rPr>
      <w:rFonts w:ascii="Arial" w:hAnsi="Arial" w:cs="Tahom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Application>LibreOffice/24.2.5.2$Windows_X86_64 LibreOffice_project/bffef4ea93e59bebbeaf7f431bb02b1a39ee8a59</Application>
  <AppVersion>15.0000</AppVersion>
  <Pages>1</Pages>
  <Words>339</Words>
  <Characters>1932</Characters>
  <CharactersWithSpaces>2255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2026-09-02T11:53:00Z</dcterms:created>
  <dc:creator/>
  <dc:description/>
  <dc:language>es-ES</dc:language>
  <cp:lastModifiedBy>Irene Lanzarote Rodriguez</cp:lastModifiedBy>
  <dcterms:modified xsi:type="dcterms:W3CDTF">2026-09-02T11:56:00Z</dcterms:modified>
  <cp:revision>2</cp:revision>
  <dc:subject/>
  <dc:title/>
</cp:coreProperties>
</file>