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jc w:val="center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</w:r>
    </w:p>
    <w:p>
      <w:pPr>
        <w:pStyle w:val="Normal"/>
        <w:spacing w:before="0" w:after="140"/>
        <w:jc w:val="center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MODELO III: OFERTA</w:t>
      </w:r>
    </w:p>
    <w:p>
      <w:pPr>
        <w:pStyle w:val="Normal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MANIFIESTA</w:t>
      </w:r>
    </w:p>
    <w:p>
      <w:pPr>
        <w:pStyle w:val="Normal"/>
        <w:spacing w:before="0" w:after="140"/>
        <w:jc w:val="both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PRIMERO.-</w:t>
      </w:r>
      <w:r>
        <w:rPr>
          <w:rFonts w:cs="Arial" w:ascii="Arial" w:hAnsi="Arial"/>
          <w:i/>
          <w:color w:val="000000"/>
          <w:sz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i/>
          <w:color w:val="000000"/>
          <w:sz w:val="21"/>
        </w:rPr>
        <w:t>“</w:t>
      </w:r>
      <w:r>
        <w:rPr>
          <w:rFonts w:cs="Arial" w:ascii="Arial" w:hAnsi="Arial"/>
          <w:b/>
          <w:i/>
          <w:color w:val="000000"/>
          <w:sz w:val="20"/>
        </w:rPr>
        <w:t>Contrato de servicio de mantenimiento de fabricante de Librería de cintas Quantum Scalar i6.”, expediente</w:t>
      </w:r>
      <w:r>
        <w:rPr>
          <w:rFonts w:cs="Arial" w:ascii="Arial" w:hAnsi="Arial"/>
          <w:b/>
          <w:i/>
          <w:color w:val="000000"/>
          <w:sz w:val="21"/>
        </w:rPr>
        <w:t xml:space="preserve"> </w:t>
      </w:r>
      <w:r>
        <w:rPr>
          <w:rFonts w:cs="Arial" w:ascii="Arial" w:hAnsi="Arial"/>
          <w:b/>
          <w:i/>
          <w:sz w:val="21"/>
        </w:rPr>
        <w:t>603299</w:t>
      </w:r>
      <w:r>
        <w:rPr>
          <w:rFonts w:cs="Arial" w:ascii="Arial" w:hAnsi="Arial"/>
          <w:i/>
          <w:color w:val="000000"/>
          <w:sz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eastAsia="Times New Roman" w:cs="Arial" w:ascii="Arial" w:hAnsi="Arial"/>
          <w:i/>
          <w:color w:val="000000"/>
          <w:sz w:val="21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eastAsia="Times New Roman" w:cs="Arial" w:ascii="Arial" w:hAnsi="Arial"/>
          <w:i/>
          <w:color w:val="000000"/>
          <w:sz w:val="21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eastAsia="Times New Roman" w:cs="Arial" w:ascii="Arial" w:hAnsi="Arial"/>
          <w:i/>
          <w:color w:val="000000"/>
          <w:sz w:val="21"/>
        </w:rPr>
        <w:t>- Solvencia técnica de los recursos</w:t>
      </w:r>
    </w:p>
    <w:p>
      <w:pPr>
        <w:pStyle w:val="Normal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eastAsia="Times New Roman" w:cs="Arial" w:ascii="Arial" w:hAnsi="Arial"/>
          <w:i/>
          <w:color w:val="000000"/>
          <w:sz w:val="21"/>
        </w:rPr>
        <w:t>- Criterios de valoración</w:t>
      </w:r>
    </w:p>
    <w:p>
      <w:pPr>
        <w:pStyle w:val="Normal"/>
        <w:rPr>
          <w:rFonts w:ascii="Arial" w:hAnsi="Arial" w:eastAsia="Times New Roman" w:cs="Arial"/>
          <w:i/>
          <w:i/>
          <w:color w:val="000000"/>
          <w:sz w:val="21"/>
        </w:rPr>
      </w:pPr>
      <w:r>
        <w:rPr>
          <w:rFonts w:eastAsia="Times New Roman" w:cs="Arial" w:ascii="Arial" w:hAnsi="Arial"/>
          <w:i/>
          <w:color w:val="000000"/>
          <w:sz w:val="21"/>
        </w:rPr>
      </w:r>
    </w:p>
    <w:p>
      <w:pPr>
        <w:pStyle w:val="BodyText"/>
        <w:rPr>
          <w:rStyle w:val="Emphasis"/>
          <w:rFonts w:ascii="Arial" w:hAnsi="Arial" w:eastAsia="Times New Roman" w:cs="Arial"/>
          <w:color w:val="000000"/>
          <w:sz w:val="21"/>
        </w:rPr>
      </w:pPr>
      <w:r>
        <w:rPr>
          <w:rStyle w:val="Emphasis"/>
          <w:rFonts w:eastAsia="Times New Roman" w:cs="Arial" w:ascii="Arial" w:hAnsi="Arial"/>
          <w:color w:val="000000"/>
          <w:sz w:val="21"/>
        </w:rPr>
        <w:t xml:space="preserve">RQO1. </w:t>
      </w:r>
      <w:r>
        <w:rPr>
          <w:rStyle w:val="Emphasis"/>
          <w:rFonts w:eastAsia="Times New Roman" w:cs="Arial" w:ascii="Arial" w:hAnsi="Arial"/>
          <w:i w:val="false"/>
          <w:color w:val="000000"/>
          <w:sz w:val="21"/>
        </w:rPr>
        <w:t xml:space="preserve"> Precio unitario del servicio de fabricante por un año de duración.</w:t>
      </w:r>
    </w:p>
    <w:p>
      <w:pPr>
        <w:pStyle w:val="BodyText"/>
        <w:rPr>
          <w:rFonts w:ascii="Arial" w:hAnsi="Arial" w:cs="Arial"/>
          <w:i/>
          <w:i/>
          <w:color w:val="000000"/>
          <w:sz w:val="21"/>
        </w:rPr>
      </w:pPr>
      <w:r>
        <w:rPr>
          <w:rStyle w:val="Emphasis"/>
          <w:rFonts w:eastAsia="Times New Roman" w:cs="Arial" w:ascii="Arial" w:hAnsi="Arial"/>
          <w:color w:val="000000"/>
          <w:sz w:val="21"/>
        </w:rPr>
        <w:t xml:space="preserve">RQO2.  </w:t>
      </w:r>
      <w:r>
        <w:rPr>
          <w:rStyle w:val="Emphasis"/>
          <w:rFonts w:eastAsia="Times New Roman" w:cs="Arial" w:ascii="Arial" w:hAnsi="Arial"/>
          <w:i w:val="false"/>
          <w:color w:val="000000"/>
          <w:sz w:val="21"/>
        </w:rPr>
        <w:t>Número de proyectos de servicio similar al ámbito de este contrato.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spacing w:before="0" w:after="140"/>
        <w:jc w:val="both"/>
        <w:rPr/>
      </w:pPr>
      <w:r>
        <w:rPr>
          <w:rFonts w:cs="Arial" w:ascii="Arial" w:hAnsi="Arial"/>
          <w:b/>
          <w:i/>
          <w:color w:val="000000"/>
          <w:sz w:val="21"/>
        </w:rPr>
        <w:t>SEGUNDO</w:t>
      </w:r>
      <w:r>
        <w:rPr>
          <w:rFonts w:cs="Arial" w:ascii="Arial" w:hAnsi="Arial"/>
          <w:i/>
          <w:color w:val="000000"/>
          <w:sz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(1) Indíquese la representación que ostenta el declarante en la empresa.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NSimSun" w:cs="Liberation Serif"/>
      <w:color w:val="auto"/>
      <w:kern w:val="2"/>
      <w:sz w:val="24"/>
      <w:szCs w:val="24"/>
      <w:lang w:val="es-ES" w:eastAsia="zh-CN" w:bidi="hi-IN"/>
    </w:rPr>
  </w:style>
  <w:style w:type="character" w:styleId="Fuentedeprrafopredeter">
    <w:name w:val="Fuente de párrafo predeter.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LibreOffice/24.2.5.2$Windows_X86_64 LibreOffice_project/bffef4ea93e59bebbeaf7f431bb02b1a39ee8a59</Application>
  <AppVersion>15.0000</AppVersion>
  <Pages>1</Pages>
  <Words>304</Words>
  <Characters>1770</Characters>
  <CharactersWithSpaces>2061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2026-06-02T09:20:00Z</dcterms:created>
  <dc:creator>Irene Lanzarote Rodriguez</dc:creator>
  <dc:description/>
  <dc:language>es-ES</dc:language>
  <cp:lastModifiedBy>Irene Lanzarote Rodriguez</cp:lastModifiedBy>
  <dcterms:modified xsi:type="dcterms:W3CDTF">2026-06-02T09:37:00Z</dcterms:modified>
  <cp:revision>2</cp:revision>
  <dc:subject/>
  <dc:title/>
</cp:coreProperties>
</file>