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40"/>
        <w:jc w:val="center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lang w:bidi="hi-IN"/>
        </w:rPr>
        <w:t>MODELO III: OFERTA</w:t>
      </w:r>
    </w:p>
    <w:p>
      <w:pPr>
        <w:pStyle w:val="Normal"/>
        <w:bidi w:val="0"/>
        <w:jc w:val="start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Don/Doña ………………………………………………………….…, con DNI núm. ……………………..…, en su propio nombre/ en representación de la empresa ………………………………………………….…, en calidad de (1)……………………………………..…,</w:t>
      </w:r>
    </w:p>
    <w:p>
      <w:pPr>
        <w:pStyle w:val="Normal"/>
        <w:bidi w:val="0"/>
        <w:spacing w:before="0" w:after="140"/>
        <w:jc w:val="both"/>
        <w:rPr>
          <w:rFonts w:cs="Arial"/>
          <w:b/>
          <w:bCs/>
          <w:color w:val="000000"/>
          <w:kern w:val="2"/>
          <w:lang w:bidi="hi-IN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lang w:bidi="hi-IN"/>
        </w:rPr>
        <w:t>MANIFIESTA</w:t>
      </w:r>
    </w:p>
    <w:p>
      <w:pPr>
        <w:pStyle w:val="BodyText"/>
        <w:bidi w:val="0"/>
        <w:jc w:val="start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/>
          <w:b/>
          <w:bCs/>
          <w:color w:val="000000"/>
          <w:kern w:val="2"/>
          <w:lang w:bidi="hi-IN"/>
        </w:rPr>
        <w:t>PRIMERO.-</w:t>
      </w:r>
      <w:r>
        <w:rPr>
          <w:rFonts w:cs="Arial"/>
          <w:color w:val="000000"/>
          <w:kern w:val="2"/>
          <w:lang w:bidi="hi-IN"/>
        </w:rPr>
        <w:t xml:space="preserve"> Que, enterado/a del anuncio publicado el día ………. de ………………… de........., referente al procedimiento convocado para la contratación de 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lang w:bidi="hi-IN"/>
        </w:rPr>
        <w:t>“Catalogación, análisis técnico y soporte de Aplicaciones MS Access</w:t>
      </w:r>
      <w:r>
        <w:rPr>
          <w:rFonts w:cs="Arial" w:ascii="Arial" w:hAnsi="Arial"/>
          <w:b/>
          <w:bCs/>
          <w:i/>
          <w:iCs/>
          <w:color w:val="000000"/>
          <w:kern w:val="2"/>
          <w:sz w:val="20"/>
          <w:szCs w:val="21"/>
          <w:u w:val="none"/>
          <w:lang w:bidi="hi-IN"/>
        </w:rPr>
        <w:t xml:space="preserve">”, expediente 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bidi="hi-IN"/>
        </w:rPr>
        <w:t>569259</w:t>
      </w:r>
      <w:r>
        <w:rPr>
          <w:lang w:bidi="hi-IN"/>
        </w:rPr>
        <w:t>, licitado por el</w:t>
      </w:r>
      <w:r>
        <w:rPr>
          <w:rFonts w:cs="Arial"/>
          <w:color w:val="000000"/>
          <w:kern w:val="2"/>
          <w:lang w:bidi="hi-IN"/>
        </w:rPr>
        <w:t xml:space="preserve"> Ayuntamiento de Zaragoza y, teniendo capacidad legal para ser contratista, se compromete con sujeción en un todo a al Pliego de cláusulas administrativas y de prescripciones técnicas que acepta expresamente, a tomar a su cargo la ejecución del contrato referido, cuyo contenido declara conocer y aceptar plenamente, de acuerdo con las siguientes condiciones que se ofertan:</w:t>
      </w:r>
    </w:p>
    <w:p>
      <w:pPr>
        <w:pStyle w:val="Normal"/>
        <w:bidi w:val="0"/>
        <w:jc w:val="start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lang w:bidi="hi-IN"/>
        </w:rPr>
        <w:t>- Oferta técnica</w:t>
      </w:r>
    </w:p>
    <w:p>
      <w:pPr>
        <w:pStyle w:val="Normal"/>
        <w:bidi w:val="0"/>
        <w:jc w:val="start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lang w:bidi="hi-IN"/>
        </w:rPr>
        <w:t>- Inventario detallado de equipos</w:t>
      </w:r>
    </w:p>
    <w:p>
      <w:pPr>
        <w:pStyle w:val="Normal"/>
        <w:bidi w:val="0"/>
        <w:jc w:val="start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lang w:bidi="hi-IN"/>
        </w:rPr>
        <w:t>- Solvencia técnica de la empresa</w:t>
      </w:r>
    </w:p>
    <w:p>
      <w:pPr>
        <w:pStyle w:val="Normal"/>
        <w:bidi w:val="0"/>
        <w:jc w:val="start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lang w:bidi="hi-IN"/>
        </w:rPr>
        <w:t>- Solvencia técnica de los recursos</w:t>
      </w:r>
    </w:p>
    <w:p>
      <w:pPr>
        <w:pStyle w:val="Normal"/>
        <w:bidi w:val="0"/>
        <w:jc w:val="start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shd w:fill="auto" w:val="clear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lang w:bidi="hi-IN"/>
        </w:rPr>
        <w:t>- Criterios de valoración</w:t>
      </w:r>
    </w:p>
    <w:p>
      <w:pPr>
        <w:pStyle w:val="Normal"/>
        <w:bidi w:val="0"/>
        <w:jc w:val="start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shd w:fill="auto" w:val="clear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shd w:fill="auto" w:val="clear"/>
          <w:lang w:bidi="hi-IN"/>
        </w:rPr>
        <w:tab/>
        <w:t>RQO1. Precio total del contrato</w:t>
      </w:r>
    </w:p>
    <w:p>
      <w:pPr>
        <w:pStyle w:val="Normal"/>
        <w:bidi w:val="0"/>
        <w:jc w:val="start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shd w:fill="auto" w:val="clear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shd w:fill="auto" w:val="clear"/>
          <w:lang w:bidi="hi-IN"/>
        </w:rPr>
        <w:tab/>
        <w:t xml:space="preserve">RQO2. Certificaciones compatibles Ms Access 97 </w:t>
      </w:r>
    </w:p>
    <w:p>
      <w:pPr>
        <w:pStyle w:val="Normal"/>
        <w:bidi w:val="0"/>
        <w:jc w:val="start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shd w:fill="auto" w:val="clear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shd w:fill="auto" w:val="clear"/>
          <w:lang w:bidi="hi-IN"/>
        </w:rPr>
        <w:tab/>
        <w:t xml:space="preserve">RQO3. Otras certificaciones relacionadas </w:t>
      </w:r>
    </w:p>
    <w:p>
      <w:pPr>
        <w:pStyle w:val="Normal"/>
        <w:bidi w:val="0"/>
        <w:jc w:val="start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shd w:fill="auto" w:val="clear"/>
          <w:lang w:bidi="hi-IN"/>
        </w:rPr>
        <w:tab/>
        <w:t>RQO4. Meses añadidos de soporte, desde el mínimo de 6 a un máximo valorable de 10</w:t>
        <w:tab/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(deberá indicarse en el modelo la información que debe aparecer -oferta de precio, oferta de plazo de ejecución, etc…-, en virtud de los criterios de adjudicación establecidos en el expediente)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lang w:bidi="hi-IN"/>
        </w:rPr>
        <w:t>SEGUNDO</w:t>
      </w: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.- En la elaboración de esta oferta se han tenido en cuenta las obligaciones derivadas de las disposiciones vigentes, y en particular las aplicables en materia de fiscalidad, protección de datos, protección del medio ambiente, protección del empleo, igualdad de género, condiciones de trabajo, prevención de riesgos laborales e inserción sociolaboral de las personas con discapacidad, y la obligación de contratar a un número o porcentaje específico de personas con discapacidad.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Todo ello de acuerdo con lo establecido en el Pliego de cláusulas administrativas y de prescripciones técnicas, cuyo contenido declara conocer y acepta plenamente.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</w:r>
    </w:p>
    <w:p>
      <w:pPr>
        <w:pStyle w:val="Normal"/>
        <w:bidi w:val="0"/>
        <w:spacing w:before="0" w:after="140"/>
        <w:jc w:val="start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(Lugar, fecha y firma del representante).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(1) Indíquese la representación que ostenta el declarante en la empresa.</w:t>
      </w:r>
    </w:p>
    <w:sectPr>
      <w:headerReference w:type="default" r:id="rId2"/>
      <w:type w:val="nextPage"/>
      <w:pgSz w:w="11906" w:h="16838"/>
      <w:pgMar w:left="1134" w:right="1134" w:gutter="0" w:header="1134" w:top="2533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rebuchet MS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uto" w:line="240" w:before="0" w:after="0"/>
      <w:ind w:start="4195" w:end="0"/>
      <w:jc w:val="center"/>
      <w:rPr>
        <w:rFonts w:ascii="Trebuchet MS" w:hAnsi="Trebuchet MS" w:eastAsia="Tahoma" w:cs="Trebuchet MS"/>
        <w:b/>
        <w:sz w:val="24"/>
        <w:szCs w:val="24"/>
        <w:lang w:eastAsia="es-ES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-213360</wp:posOffset>
          </wp:positionH>
          <wp:positionV relativeFrom="paragraph">
            <wp:posOffset>-194945</wp:posOffset>
          </wp:positionV>
          <wp:extent cx="1894205" cy="546100"/>
          <wp:effectExtent l="0" t="0" r="0" b="0"/>
          <wp:wrapSquare wrapText="bothSides"/>
          <wp:docPr id="1" name="Imagen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" t="-204" r="-52" b="-204"/>
                  <a:stretch>
                    <a:fillRect/>
                  </a:stretch>
                </pic:blipFill>
                <pic:spPr bwMode="auto">
                  <a:xfrm>
                    <a:off x="0" y="0"/>
                    <a:ext cx="189420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rebuchet MS" w:cs="Trebuchet MS" w:ascii="Trebuchet MS" w:hAnsi="Trebuchet MS"/>
        <w:b/>
        <w:sz w:val="24"/>
        <w:szCs w:val="24"/>
        <w:lang w:eastAsia="es-ES"/>
      </w:rPr>
      <w:t xml:space="preserve"> </w:t>
    </w:r>
    <w:r>
      <w:rPr>
        <w:rFonts w:eastAsia="Tahoma" w:cs="Trebuchet MS" w:ascii="Trebuchet MS" w:hAnsi="Trebuchet MS"/>
        <w:b/>
        <w:sz w:val="24"/>
        <w:szCs w:val="24"/>
        <w:lang w:eastAsia="es-ES"/>
      </w:rPr>
      <w:tab/>
      <w:tab/>
      <w:tab/>
      <w:t xml:space="preserve">       ÁREA DE ECONOMÍA </w:t>
    </w:r>
  </w:p>
  <w:p>
    <w:pPr>
      <w:pStyle w:val="Normal"/>
      <w:bidi w:val="0"/>
      <w:spacing w:lineRule="auto" w:line="240" w:before="0" w:after="0"/>
      <w:ind w:start="4195" w:end="0"/>
      <w:jc w:val="end"/>
      <w:rPr>
        <w:rFonts w:ascii="Trebuchet MS" w:hAnsi="Trebuchet MS" w:eastAsia="Tahoma" w:cs="Trebuchet MS"/>
        <w:b/>
        <w:sz w:val="24"/>
        <w:szCs w:val="24"/>
        <w:lang w:eastAsia="es-ES"/>
      </w:rPr>
    </w:pPr>
    <w:r>
      <w:rPr>
        <w:rFonts w:eastAsia="Tahoma" w:cs="Trebuchet MS" w:ascii="Trebuchet MS" w:hAnsi="Trebuchet MS"/>
        <w:b/>
        <w:sz w:val="24"/>
        <w:szCs w:val="24"/>
        <w:lang w:eastAsia="es-ES"/>
      </w:rPr>
      <w:t xml:space="preserve">TRANSFORMACIÓN DIGITAL </w:t>
    </w:r>
  </w:p>
  <w:p>
    <w:pPr>
      <w:pStyle w:val="Header"/>
      <w:bidi w:val="0"/>
      <w:spacing w:lineRule="auto" w:line="240" w:before="0" w:after="0"/>
      <w:ind w:end="0"/>
      <w:jc w:val="center"/>
      <w:rPr>
        <w:rFonts w:ascii="Trebuchet MS" w:hAnsi="Trebuchet MS" w:eastAsia="Tahoma" w:cs="Trebuchet MS"/>
        <w:b w:val="false"/>
        <w:bCs w:val="false"/>
        <w:sz w:val="24"/>
        <w:szCs w:val="24"/>
        <w:lang w:eastAsia="es-ES"/>
      </w:rPr>
    </w:pPr>
    <w:r>
      <w:rPr>
        <w:rFonts w:eastAsia="Trebuchet MS" w:cs="Trebuchet MS" w:ascii="Trebuchet MS" w:hAnsi="Trebuchet MS"/>
        <w:b/>
        <w:sz w:val="24"/>
        <w:szCs w:val="24"/>
        <w:lang w:eastAsia="es-ES"/>
      </w:rPr>
      <w:t xml:space="preserve">                                </w:t>
    </w:r>
    <w:r>
      <w:rPr>
        <w:rFonts w:eastAsia="Tahoma" w:cs="Trebuchet MS" w:ascii="Trebuchet MS" w:hAnsi="Trebuchet MS"/>
        <w:b/>
        <w:sz w:val="24"/>
        <w:szCs w:val="24"/>
        <w:lang w:eastAsia="es-ES"/>
      </w:rPr>
      <w:tab/>
      <w:t xml:space="preserve">                                                            Y TRANSPARENCIA</w:t>
    </w:r>
  </w:p>
  <w:p>
    <w:pPr>
      <w:pStyle w:val="Header"/>
      <w:bidi w:val="0"/>
      <w:spacing w:lineRule="auto" w:line="240" w:before="0" w:after="0"/>
      <w:ind w:end="0"/>
      <w:jc w:val="end"/>
      <w:rPr>
        <w:rFonts w:ascii="Trebuchet MS" w:hAnsi="Trebuchet MS" w:eastAsia="Tahoma" w:cs="Trebuchet MS"/>
        <w:b w:val="false"/>
        <w:bCs w:val="false"/>
        <w:sz w:val="24"/>
        <w:szCs w:val="24"/>
        <w:lang w:eastAsia="es-ES"/>
      </w:rPr>
    </w:pPr>
    <w:r>
      <w:rPr>
        <w:rFonts w:eastAsia="Tahoma" w:cs="Trebuchet MS" w:ascii="Trebuchet MS" w:hAnsi="Trebuchet MS"/>
        <w:b w:val="false"/>
        <w:bCs w:val="false"/>
        <w:sz w:val="24"/>
        <w:szCs w:val="24"/>
        <w:lang w:eastAsia="es-ES"/>
      </w:rPr>
      <w:t>Servicio de Redes y Sistemas</w:t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LibreOffice/24.2.5.2$Windows_X86_64 LibreOffice_project/bffef4ea93e59bebbeaf7f431bb02b1a39ee8a59</Application>
  <AppVersion>15.0000</AppVersion>
  <Pages>1</Pages>
  <Words>323</Words>
  <Characters>1898</Characters>
  <CharactersWithSpaces>2312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2025-11-10T08:07:44Z</dcterms:created>
  <dc:creator>Jose-Miguel Valle Navarro</dc:creator>
  <dc:description/>
  <dc:language>es-ES</dc:language>
  <cp:lastModifiedBy>Jose-Miguel Valle Navarro</cp:lastModifiedBy>
  <dcterms:modified xsi:type="dcterms:W3CDTF">2025-11-10T08:12:50Z</dcterms:modified>
  <cp:revision>2</cp:revision>
  <dc:subject/>
  <dc:title/>
</cp:coreProperties>
</file>